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62917" w14:textId="3143A8A7"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6AC7FB">
            <wp:simplePos x="0" y="0"/>
            <wp:positionH relativeFrom="column">
              <wp:posOffset>-259081</wp:posOffset>
            </wp:positionH>
            <wp:positionV relativeFrom="paragraph">
              <wp:posOffset>-344805</wp:posOffset>
            </wp:positionV>
            <wp:extent cx="2171557" cy="14192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82151" cy="1426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r w:rsidRPr="00822665">
        <w:rPr>
          <w:b/>
          <w:bCs/>
        </w:rPr>
        <w:tab/>
      </w:r>
      <w:r w:rsidRPr="00822665">
        <w:rPr>
          <w:b/>
          <w:bCs/>
        </w:rPr>
        <w:tab/>
      </w:r>
    </w:p>
    <w:p w14:paraId="7B733430" w14:textId="6B21A2C1"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E57498">
        <w:rPr>
          <w:rFonts w:ascii="Century Gothic" w:hAnsi="Century Gothic"/>
          <w:bCs/>
        </w:rPr>
        <w:t>Jamie Glavic</w:t>
      </w:r>
      <w:r w:rsidRPr="007F606F">
        <w:rPr>
          <w:rFonts w:ascii="Century Gothic" w:hAnsi="Century Gothic"/>
          <w:bCs/>
        </w:rPr>
        <w:t>, Scooter Media</w:t>
      </w:r>
    </w:p>
    <w:p w14:paraId="0DA617AB" w14:textId="6E72B3C9" w:rsidR="00211884" w:rsidRPr="007F606F" w:rsidRDefault="00211884" w:rsidP="00211884">
      <w:pPr>
        <w:jc w:val="right"/>
        <w:rPr>
          <w:rFonts w:ascii="Century Gothic" w:hAnsi="Century Gothic"/>
        </w:rPr>
      </w:pPr>
      <w:r w:rsidRPr="007F606F">
        <w:rPr>
          <w:rFonts w:ascii="Century Gothic" w:hAnsi="Century Gothic"/>
          <w:bCs/>
        </w:rPr>
        <w:t>(</w:t>
      </w:r>
      <w:r w:rsidR="00E57498">
        <w:rPr>
          <w:rFonts w:ascii="Century Gothic" w:hAnsi="Century Gothic"/>
          <w:bCs/>
        </w:rPr>
        <w:t>859</w:t>
      </w:r>
      <w:r w:rsidRPr="007F606F">
        <w:rPr>
          <w:rFonts w:ascii="Century Gothic" w:hAnsi="Century Gothic"/>
          <w:bCs/>
        </w:rPr>
        <w:t xml:space="preserve">) </w:t>
      </w:r>
      <w:r w:rsidR="00E57498">
        <w:rPr>
          <w:rFonts w:ascii="Century Gothic" w:hAnsi="Century Gothic"/>
          <w:bCs/>
        </w:rPr>
        <w:t>409</w:t>
      </w:r>
      <w:r w:rsidRPr="007F606F">
        <w:rPr>
          <w:rFonts w:ascii="Century Gothic" w:hAnsi="Century Gothic"/>
          <w:bCs/>
        </w:rPr>
        <w:t>-</w:t>
      </w:r>
      <w:r w:rsidR="00E57498">
        <w:rPr>
          <w:rFonts w:ascii="Century Gothic" w:hAnsi="Century Gothic"/>
          <w:bCs/>
        </w:rPr>
        <w:t>9943</w:t>
      </w:r>
      <w:r w:rsidRPr="007F606F">
        <w:rPr>
          <w:rFonts w:ascii="Century Gothic" w:hAnsi="Century Gothic"/>
          <w:bCs/>
        </w:rPr>
        <w:t xml:space="preserve"> | </w:t>
      </w:r>
      <w:hyperlink r:id="rId10" w:history="1">
        <w:r w:rsidR="00E57498" w:rsidRPr="00325C22">
          <w:rPr>
            <w:rStyle w:val="Hyperlink"/>
            <w:rFonts w:ascii="Century Gothic" w:hAnsi="Century Gothic"/>
          </w:rPr>
          <w:t>jamie@scootermediaco.com</w:t>
        </w:r>
      </w:hyperlink>
      <w:r w:rsidR="00E57498">
        <w:rPr>
          <w:rFonts w:ascii="Century Gothic" w:hAnsi="Century Gothic"/>
        </w:rPr>
        <w:t xml:space="preserve"> </w:t>
      </w:r>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3C42F5AD" w14:textId="697AC5DF" w:rsidR="00AF3DD2" w:rsidRDefault="009B1654" w:rsidP="00AF3DD2">
      <w:pPr>
        <w:shd w:val="clear" w:color="auto" w:fill="FFFFFF"/>
        <w:jc w:val="center"/>
        <w:rPr>
          <w:rFonts w:ascii="Century Gothic" w:hAnsi="Century Gothic"/>
          <w:b/>
          <w:bCs/>
          <w:color w:val="000000"/>
        </w:rPr>
      </w:pPr>
      <w:r w:rsidRPr="009B1654">
        <w:rPr>
          <w:rFonts w:ascii="Century Gothic" w:hAnsi="Century Gothic"/>
          <w:b/>
          <w:bCs/>
          <w:color w:val="000000"/>
        </w:rPr>
        <w:t xml:space="preserve">People Working Cooperatively </w:t>
      </w:r>
      <w:r w:rsidR="00AF3DD2">
        <w:rPr>
          <w:rFonts w:ascii="Century Gothic" w:hAnsi="Century Gothic"/>
          <w:b/>
          <w:bCs/>
          <w:color w:val="000000"/>
        </w:rPr>
        <w:t>Receives $</w:t>
      </w:r>
      <w:r w:rsidR="00A8790A">
        <w:rPr>
          <w:rFonts w:ascii="Century Gothic" w:hAnsi="Century Gothic"/>
          <w:b/>
          <w:bCs/>
          <w:color w:val="000000"/>
        </w:rPr>
        <w:t>50</w:t>
      </w:r>
      <w:r w:rsidR="00AF3DD2">
        <w:rPr>
          <w:rFonts w:ascii="Century Gothic" w:hAnsi="Century Gothic"/>
          <w:b/>
          <w:bCs/>
          <w:color w:val="000000"/>
        </w:rPr>
        <w:t xml:space="preserve">,000 Grant </w:t>
      </w:r>
    </w:p>
    <w:p w14:paraId="45297A05" w14:textId="71B02B13" w:rsidR="009B1654" w:rsidRDefault="00A8790A" w:rsidP="00AF3DD2">
      <w:pPr>
        <w:shd w:val="clear" w:color="auto" w:fill="FFFFFF"/>
        <w:jc w:val="center"/>
        <w:rPr>
          <w:rFonts w:ascii="Century Gothic" w:hAnsi="Century Gothic"/>
          <w:b/>
          <w:bCs/>
          <w:color w:val="000000"/>
        </w:rPr>
      </w:pPr>
      <w:proofErr w:type="gramStart"/>
      <w:r>
        <w:rPr>
          <w:rFonts w:ascii="Century Gothic" w:hAnsi="Century Gothic"/>
          <w:b/>
          <w:bCs/>
          <w:color w:val="000000"/>
        </w:rPr>
        <w:t>from</w:t>
      </w:r>
      <w:proofErr w:type="gramEnd"/>
      <w:r>
        <w:rPr>
          <w:rFonts w:ascii="Century Gothic" w:hAnsi="Century Gothic"/>
          <w:b/>
          <w:bCs/>
          <w:color w:val="000000"/>
        </w:rPr>
        <w:t xml:space="preserve"> </w:t>
      </w:r>
      <w:r w:rsidR="00F962F9">
        <w:rPr>
          <w:rFonts w:ascii="Century Gothic" w:hAnsi="Century Gothic"/>
          <w:b/>
          <w:bCs/>
          <w:color w:val="000000"/>
        </w:rPr>
        <w:t>t</w:t>
      </w:r>
      <w:r>
        <w:rPr>
          <w:rFonts w:ascii="Century Gothic" w:hAnsi="Century Gothic"/>
          <w:b/>
          <w:bCs/>
          <w:color w:val="000000"/>
        </w:rPr>
        <w:t>he Greater Cincinnati Foundation</w:t>
      </w:r>
    </w:p>
    <w:p w14:paraId="4D595418" w14:textId="00D26A08" w:rsidR="00052A6E" w:rsidRPr="00052A6E" w:rsidRDefault="00AF3DD2" w:rsidP="009B1654">
      <w:pPr>
        <w:shd w:val="clear" w:color="auto" w:fill="FFFFFF"/>
        <w:jc w:val="center"/>
        <w:rPr>
          <w:rFonts w:ascii="Century Gothic" w:hAnsi="Century Gothic"/>
          <w:bCs/>
          <w:i/>
          <w:color w:val="000000"/>
        </w:rPr>
      </w:pPr>
      <w:r>
        <w:rPr>
          <w:rFonts w:ascii="Century Gothic" w:hAnsi="Century Gothic"/>
          <w:bCs/>
          <w:i/>
          <w:color w:val="000000"/>
        </w:rPr>
        <w:t xml:space="preserve">Funding Supports </w:t>
      </w:r>
      <w:r w:rsidR="00A8790A">
        <w:rPr>
          <w:rFonts w:ascii="Century Gothic" w:hAnsi="Century Gothic"/>
          <w:bCs/>
          <w:i/>
          <w:color w:val="000000"/>
        </w:rPr>
        <w:t xml:space="preserve">Level 1 Emergency </w:t>
      </w:r>
      <w:r w:rsidR="00CB2ACA">
        <w:rPr>
          <w:rFonts w:ascii="Century Gothic" w:hAnsi="Century Gothic"/>
          <w:bCs/>
          <w:i/>
          <w:color w:val="000000"/>
        </w:rPr>
        <w:t xml:space="preserve">Home Repair </w:t>
      </w:r>
      <w:r w:rsidR="00A8790A">
        <w:rPr>
          <w:rFonts w:ascii="Century Gothic" w:hAnsi="Century Gothic"/>
          <w:bCs/>
          <w:i/>
          <w:color w:val="000000"/>
        </w:rPr>
        <w:t>Services</w:t>
      </w:r>
    </w:p>
    <w:p w14:paraId="633AF6E5" w14:textId="77777777" w:rsidR="009B1654" w:rsidRPr="009B1654" w:rsidRDefault="009B1654" w:rsidP="009B1654">
      <w:pPr>
        <w:shd w:val="clear" w:color="auto" w:fill="FFFFFF"/>
        <w:jc w:val="center"/>
        <w:rPr>
          <w:rFonts w:ascii="Century Gothic" w:hAnsi="Century Gothic"/>
          <w:b/>
          <w:bCs/>
          <w:color w:val="000000"/>
        </w:rPr>
      </w:pP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p>
    <w:p w14:paraId="7B14D9C3" w14:textId="6F44BBCC" w:rsidR="00EE3725" w:rsidRDefault="009B1654" w:rsidP="00AF3DD2">
      <w:pPr>
        <w:shd w:val="clear" w:color="auto" w:fill="FFFFFF"/>
        <w:rPr>
          <w:rFonts w:ascii="Century Gothic" w:hAnsi="Century Gothic"/>
          <w:bCs/>
          <w:color w:val="000000"/>
        </w:rPr>
      </w:pPr>
      <w:r w:rsidRPr="009B1654">
        <w:rPr>
          <w:rFonts w:ascii="Century Gothic" w:hAnsi="Century Gothic"/>
          <w:b/>
          <w:bCs/>
          <w:color w:val="000000"/>
        </w:rPr>
        <w:t>Cincinnati, OH (</w:t>
      </w:r>
      <w:r w:rsidR="0034142E" w:rsidRPr="0034142E">
        <w:rPr>
          <w:rFonts w:ascii="Century Gothic" w:hAnsi="Century Gothic"/>
          <w:b/>
          <w:bCs/>
          <w:color w:val="000000"/>
        </w:rPr>
        <w:t>April 1</w:t>
      </w:r>
      <w:r w:rsidR="00A8790A">
        <w:rPr>
          <w:rFonts w:ascii="Century Gothic" w:hAnsi="Century Gothic"/>
          <w:b/>
          <w:bCs/>
          <w:color w:val="000000"/>
        </w:rPr>
        <w:t>, 2020</w:t>
      </w:r>
      <w:r w:rsidRPr="009B1654">
        <w:rPr>
          <w:rFonts w:ascii="Century Gothic" w:hAnsi="Century Gothic"/>
          <w:b/>
          <w:bCs/>
          <w:color w:val="000000"/>
        </w:rPr>
        <w:t xml:space="preserve">) </w:t>
      </w:r>
      <w:r w:rsidRPr="00DC0CC3">
        <w:rPr>
          <w:rFonts w:ascii="Century Gothic" w:hAnsi="Century Gothic"/>
          <w:bCs/>
          <w:color w:val="000000"/>
        </w:rPr>
        <w:t xml:space="preserve">– </w:t>
      </w:r>
      <w:r w:rsidR="00AF3DD2">
        <w:rPr>
          <w:rFonts w:ascii="Century Gothic" w:hAnsi="Century Gothic"/>
          <w:bCs/>
          <w:color w:val="000000"/>
        </w:rPr>
        <w:t>People Working Cooperatively (PWC) announced today that i</w:t>
      </w:r>
      <w:r w:rsidR="00E30FFC">
        <w:rPr>
          <w:rFonts w:ascii="Century Gothic" w:hAnsi="Century Gothic"/>
          <w:bCs/>
          <w:color w:val="000000"/>
        </w:rPr>
        <w:t xml:space="preserve">t </w:t>
      </w:r>
      <w:r w:rsidR="009A17E4">
        <w:rPr>
          <w:rFonts w:ascii="Century Gothic" w:hAnsi="Century Gothic"/>
          <w:bCs/>
          <w:color w:val="000000"/>
        </w:rPr>
        <w:t>has been</w:t>
      </w:r>
      <w:r w:rsidR="00E30FFC">
        <w:rPr>
          <w:rFonts w:ascii="Century Gothic" w:hAnsi="Century Gothic"/>
          <w:bCs/>
          <w:color w:val="000000"/>
        </w:rPr>
        <w:t xml:space="preserve"> awarded </w:t>
      </w:r>
      <w:r w:rsidR="00AF3DD2">
        <w:rPr>
          <w:rFonts w:ascii="Century Gothic" w:hAnsi="Century Gothic"/>
          <w:bCs/>
          <w:color w:val="000000"/>
        </w:rPr>
        <w:t>a $</w:t>
      </w:r>
      <w:r w:rsidR="00A8790A">
        <w:rPr>
          <w:rFonts w:ascii="Century Gothic" w:hAnsi="Century Gothic"/>
          <w:bCs/>
          <w:color w:val="000000"/>
        </w:rPr>
        <w:t>50</w:t>
      </w:r>
      <w:r w:rsidR="00AF3DD2">
        <w:rPr>
          <w:rFonts w:ascii="Century Gothic" w:hAnsi="Century Gothic"/>
          <w:bCs/>
          <w:color w:val="000000"/>
        </w:rPr>
        <w:t xml:space="preserve">,000 grant from </w:t>
      </w:r>
      <w:r w:rsidR="00736CE0">
        <w:rPr>
          <w:rFonts w:ascii="Century Gothic" w:hAnsi="Century Gothic"/>
          <w:bCs/>
          <w:color w:val="000000"/>
        </w:rPr>
        <w:t>t</w:t>
      </w:r>
      <w:r w:rsidR="00A8790A">
        <w:rPr>
          <w:rFonts w:ascii="Century Gothic" w:hAnsi="Century Gothic"/>
          <w:bCs/>
          <w:color w:val="000000"/>
        </w:rPr>
        <w:t>he Greater Cincinnati Foundation</w:t>
      </w:r>
      <w:r w:rsidR="00626020">
        <w:rPr>
          <w:rFonts w:ascii="Century Gothic" w:hAnsi="Century Gothic"/>
          <w:bCs/>
          <w:color w:val="000000"/>
        </w:rPr>
        <w:t>,</w:t>
      </w:r>
      <w:r w:rsidR="00AF3DD2">
        <w:rPr>
          <w:rFonts w:ascii="Century Gothic" w:hAnsi="Century Gothic"/>
          <w:bCs/>
          <w:color w:val="000000"/>
        </w:rPr>
        <w:t xml:space="preserve"> </w:t>
      </w:r>
      <w:r w:rsidR="0034142E" w:rsidRPr="00512964">
        <w:rPr>
          <w:rFonts w:ascii="Century Gothic" w:hAnsi="Century Gothic"/>
          <w:bCs/>
          <w:color w:val="000000"/>
        </w:rPr>
        <w:t xml:space="preserve">providing a safety net for individuals and families </w:t>
      </w:r>
      <w:r w:rsidR="0034142E">
        <w:rPr>
          <w:rFonts w:ascii="Century Gothic" w:hAnsi="Century Gothic"/>
          <w:bCs/>
          <w:color w:val="000000"/>
        </w:rPr>
        <w:t xml:space="preserve">to support </w:t>
      </w:r>
      <w:r w:rsidR="00A8790A">
        <w:rPr>
          <w:rFonts w:ascii="Century Gothic" w:hAnsi="Century Gothic"/>
          <w:bCs/>
          <w:color w:val="000000"/>
        </w:rPr>
        <w:t xml:space="preserve">Level 1 Emergency </w:t>
      </w:r>
      <w:r w:rsidR="00CB2ACA">
        <w:rPr>
          <w:rFonts w:ascii="Century Gothic" w:hAnsi="Century Gothic"/>
          <w:bCs/>
          <w:color w:val="000000"/>
        </w:rPr>
        <w:t xml:space="preserve">Home Repair </w:t>
      </w:r>
      <w:bookmarkStart w:id="0" w:name="_GoBack"/>
      <w:bookmarkEnd w:id="0"/>
      <w:r w:rsidR="00A8790A">
        <w:rPr>
          <w:rFonts w:ascii="Century Gothic" w:hAnsi="Century Gothic"/>
          <w:bCs/>
          <w:color w:val="000000"/>
        </w:rPr>
        <w:t>Services</w:t>
      </w:r>
      <w:r w:rsidR="00AF3DD2">
        <w:rPr>
          <w:rFonts w:ascii="Century Gothic" w:hAnsi="Century Gothic"/>
          <w:bCs/>
          <w:color w:val="000000"/>
        </w:rPr>
        <w:t>.</w:t>
      </w:r>
      <w:r w:rsidR="0048184A">
        <w:rPr>
          <w:rFonts w:ascii="Century Gothic" w:hAnsi="Century Gothic"/>
          <w:bCs/>
          <w:color w:val="000000"/>
        </w:rPr>
        <w:t xml:space="preserve"> </w:t>
      </w:r>
      <w:r w:rsidR="00F05DD9">
        <w:rPr>
          <w:rFonts w:ascii="Century Gothic" w:hAnsi="Century Gothic"/>
          <w:bCs/>
          <w:color w:val="000000"/>
        </w:rPr>
        <w:t xml:space="preserve">The funds </w:t>
      </w:r>
      <w:r w:rsidR="009A17E4">
        <w:rPr>
          <w:rFonts w:ascii="Century Gothic" w:hAnsi="Century Gothic"/>
          <w:bCs/>
          <w:color w:val="000000"/>
        </w:rPr>
        <w:t xml:space="preserve">will </w:t>
      </w:r>
      <w:r w:rsidR="00F05DD9">
        <w:rPr>
          <w:rFonts w:ascii="Century Gothic" w:hAnsi="Century Gothic"/>
          <w:bCs/>
          <w:color w:val="000000"/>
        </w:rPr>
        <w:t xml:space="preserve">allow PWC’s trained technicians to address </w:t>
      </w:r>
      <w:r w:rsidR="00F05DD9" w:rsidRPr="00F05DD9">
        <w:rPr>
          <w:rFonts w:ascii="Century Gothic" w:hAnsi="Century Gothic"/>
          <w:bCs/>
          <w:color w:val="000000"/>
        </w:rPr>
        <w:t xml:space="preserve">time-sensitive, emergency repairs </w:t>
      </w:r>
      <w:r w:rsidR="00F05DD9">
        <w:rPr>
          <w:rFonts w:ascii="Century Gothic" w:hAnsi="Century Gothic"/>
          <w:bCs/>
          <w:color w:val="000000"/>
        </w:rPr>
        <w:t xml:space="preserve">needed to help the region’s </w:t>
      </w:r>
      <w:r w:rsidR="00F05DD9" w:rsidRPr="00F05DD9">
        <w:rPr>
          <w:rFonts w:ascii="Century Gothic" w:hAnsi="Century Gothic"/>
          <w:bCs/>
          <w:color w:val="000000"/>
        </w:rPr>
        <w:t xml:space="preserve">most vulnerable stay safely in their </w:t>
      </w:r>
      <w:proofErr w:type="gramStart"/>
      <w:r w:rsidR="00F05DD9" w:rsidRPr="00F05DD9">
        <w:rPr>
          <w:rFonts w:ascii="Century Gothic" w:hAnsi="Century Gothic"/>
          <w:bCs/>
          <w:color w:val="000000"/>
        </w:rPr>
        <w:t>homes</w:t>
      </w:r>
      <w:proofErr w:type="gramEnd"/>
      <w:r w:rsidR="00F05DD9" w:rsidRPr="00F05DD9">
        <w:rPr>
          <w:rFonts w:ascii="Century Gothic" w:hAnsi="Century Gothic"/>
          <w:bCs/>
          <w:color w:val="000000"/>
        </w:rPr>
        <w:t>.</w:t>
      </w:r>
      <w:r w:rsidR="005A2EA3">
        <w:rPr>
          <w:rFonts w:ascii="Century Gothic" w:hAnsi="Century Gothic"/>
          <w:bCs/>
          <w:color w:val="000000"/>
        </w:rPr>
        <w:t xml:space="preserve"> </w:t>
      </w:r>
      <w:r w:rsidR="00F962F9">
        <w:rPr>
          <w:rFonts w:ascii="Century Gothic" w:hAnsi="Century Gothic"/>
          <w:bCs/>
          <w:color w:val="000000"/>
        </w:rPr>
        <w:t>PWC has temporarily suspended n</w:t>
      </w:r>
      <w:r w:rsidR="005A2EA3">
        <w:rPr>
          <w:rFonts w:ascii="Century Gothic" w:hAnsi="Century Gothic"/>
          <w:bCs/>
          <w:color w:val="000000"/>
        </w:rPr>
        <w:t>on-emergency services</w:t>
      </w:r>
      <w:r w:rsidR="00F962F9">
        <w:rPr>
          <w:rFonts w:ascii="Century Gothic" w:hAnsi="Century Gothic"/>
          <w:bCs/>
          <w:color w:val="000000"/>
        </w:rPr>
        <w:t xml:space="preserve"> in </w:t>
      </w:r>
      <w:r w:rsidR="005A2EA3">
        <w:rPr>
          <w:rFonts w:ascii="Century Gothic" w:hAnsi="Century Gothic"/>
          <w:bCs/>
          <w:color w:val="000000"/>
        </w:rPr>
        <w:t xml:space="preserve">accordance with the orders and guidelines set forth by </w:t>
      </w:r>
      <w:r w:rsidR="005A2EA3" w:rsidRPr="005A2EA3">
        <w:rPr>
          <w:rFonts w:ascii="Century Gothic" w:hAnsi="Century Gothic"/>
          <w:bCs/>
          <w:color w:val="000000"/>
        </w:rPr>
        <w:t>local, state, and federal public health officials</w:t>
      </w:r>
      <w:r w:rsidR="005A2EA3">
        <w:rPr>
          <w:rFonts w:ascii="Century Gothic" w:hAnsi="Century Gothic"/>
          <w:bCs/>
          <w:color w:val="000000"/>
        </w:rPr>
        <w:t xml:space="preserve">. </w:t>
      </w:r>
    </w:p>
    <w:p w14:paraId="04118EA3" w14:textId="02E6364D" w:rsidR="00A8790A" w:rsidRDefault="00A8790A" w:rsidP="00AF3DD2">
      <w:pPr>
        <w:shd w:val="clear" w:color="auto" w:fill="FFFFFF"/>
        <w:rPr>
          <w:rFonts w:ascii="Century Gothic" w:hAnsi="Century Gothic"/>
          <w:bCs/>
          <w:color w:val="000000"/>
        </w:rPr>
      </w:pPr>
    </w:p>
    <w:p w14:paraId="54BDE45D" w14:textId="706D66D5" w:rsidR="00A8790A" w:rsidRDefault="00A8790A" w:rsidP="00AF3DD2">
      <w:pPr>
        <w:shd w:val="clear" w:color="auto" w:fill="FFFFFF"/>
        <w:rPr>
          <w:rFonts w:ascii="Century Gothic" w:hAnsi="Century Gothic"/>
          <w:bCs/>
          <w:color w:val="000000"/>
        </w:rPr>
      </w:pPr>
      <w:r>
        <w:rPr>
          <w:rFonts w:ascii="Century Gothic" w:hAnsi="Century Gothic"/>
          <w:bCs/>
          <w:color w:val="000000"/>
        </w:rPr>
        <w:t>“</w:t>
      </w:r>
      <w:r w:rsidR="005A2EA3">
        <w:rPr>
          <w:rFonts w:ascii="Century Gothic" w:hAnsi="Century Gothic"/>
          <w:bCs/>
          <w:color w:val="000000"/>
        </w:rPr>
        <w:t>T</w:t>
      </w:r>
      <w:r w:rsidR="005A2EA3" w:rsidRPr="005A2EA3">
        <w:rPr>
          <w:rFonts w:ascii="Century Gothic" w:hAnsi="Century Gothic"/>
          <w:bCs/>
          <w:color w:val="000000"/>
        </w:rPr>
        <w:t>he vulnerable populations we serve daily are scared and anxious about the new health and financial hardships they are facing</w:t>
      </w:r>
      <w:r>
        <w:rPr>
          <w:rFonts w:ascii="Century Gothic" w:hAnsi="Century Gothic"/>
          <w:bCs/>
          <w:color w:val="000000"/>
        </w:rPr>
        <w:t xml:space="preserve">,” said Jock Pitts, </w:t>
      </w:r>
      <w:r w:rsidR="009A17E4">
        <w:rPr>
          <w:rFonts w:ascii="Century Gothic" w:hAnsi="Century Gothic"/>
          <w:bCs/>
          <w:color w:val="000000"/>
        </w:rPr>
        <w:t>President and CEO of People Working Cooperatively</w:t>
      </w:r>
      <w:r>
        <w:rPr>
          <w:rFonts w:ascii="Century Gothic" w:hAnsi="Century Gothic"/>
          <w:bCs/>
          <w:color w:val="000000"/>
        </w:rPr>
        <w:t xml:space="preserve">. </w:t>
      </w:r>
      <w:r w:rsidR="005A2EA3">
        <w:rPr>
          <w:rFonts w:ascii="Century Gothic" w:hAnsi="Century Gothic"/>
          <w:bCs/>
          <w:color w:val="000000"/>
        </w:rPr>
        <w:t>“</w:t>
      </w:r>
      <w:r w:rsidR="005A2EA3" w:rsidRPr="005A2EA3">
        <w:rPr>
          <w:rFonts w:ascii="Century Gothic" w:hAnsi="Century Gothic"/>
          <w:bCs/>
          <w:color w:val="000000"/>
        </w:rPr>
        <w:t xml:space="preserve">At this unprecedented time of crisis, our work of providing </w:t>
      </w:r>
      <w:r w:rsidR="005A2EA3">
        <w:rPr>
          <w:rFonts w:ascii="Century Gothic" w:hAnsi="Century Gothic"/>
          <w:bCs/>
          <w:color w:val="000000"/>
        </w:rPr>
        <w:t xml:space="preserve">Level 1 Emergency </w:t>
      </w:r>
      <w:r w:rsidR="00626020">
        <w:rPr>
          <w:rFonts w:ascii="Century Gothic" w:hAnsi="Century Gothic"/>
          <w:bCs/>
          <w:color w:val="000000"/>
        </w:rPr>
        <w:t>S</w:t>
      </w:r>
      <w:r w:rsidR="005A2EA3">
        <w:rPr>
          <w:rFonts w:ascii="Century Gothic" w:hAnsi="Century Gothic"/>
          <w:bCs/>
          <w:color w:val="000000"/>
        </w:rPr>
        <w:t>ervices</w:t>
      </w:r>
      <w:r w:rsidR="005A2EA3" w:rsidRPr="005A2EA3">
        <w:rPr>
          <w:rFonts w:ascii="Century Gothic" w:hAnsi="Century Gothic"/>
          <w:bCs/>
          <w:color w:val="000000"/>
        </w:rPr>
        <w:t xml:space="preserve"> is needed more than ever to ensure the safety and health of our low-income neighbors</w:t>
      </w:r>
      <w:r w:rsidR="00626020">
        <w:rPr>
          <w:rFonts w:ascii="Century Gothic" w:hAnsi="Century Gothic"/>
          <w:bCs/>
          <w:color w:val="000000"/>
        </w:rPr>
        <w:t>,</w:t>
      </w:r>
      <w:r w:rsidR="005A2EA3" w:rsidRPr="005A2EA3">
        <w:rPr>
          <w:rFonts w:ascii="Century Gothic" w:hAnsi="Century Gothic"/>
          <w:bCs/>
          <w:color w:val="000000"/>
        </w:rPr>
        <w:t xml:space="preserve"> including families with young children, seniors, people with disabilities, and other at-risk populations.</w:t>
      </w:r>
      <w:r w:rsidR="005A2EA3">
        <w:rPr>
          <w:rFonts w:ascii="Century Gothic" w:hAnsi="Century Gothic"/>
          <w:bCs/>
          <w:color w:val="000000"/>
        </w:rPr>
        <w:t>”</w:t>
      </w:r>
    </w:p>
    <w:p w14:paraId="439BB9EB" w14:textId="48383AD2" w:rsidR="00EE3725" w:rsidRDefault="00EE3725" w:rsidP="00AF3DD2">
      <w:pPr>
        <w:shd w:val="clear" w:color="auto" w:fill="FFFFFF"/>
        <w:rPr>
          <w:rFonts w:ascii="Century Gothic" w:hAnsi="Century Gothic"/>
          <w:bCs/>
          <w:color w:val="000000"/>
        </w:rPr>
      </w:pPr>
    </w:p>
    <w:p w14:paraId="67D36B53" w14:textId="5B6CCCE3" w:rsidR="00736CE0" w:rsidRPr="00EE3725" w:rsidRDefault="00EE3725" w:rsidP="00EE3725">
      <w:pPr>
        <w:shd w:val="clear" w:color="auto" w:fill="FFFFFF"/>
        <w:rPr>
          <w:rFonts w:ascii="Century Gothic" w:hAnsi="Century Gothic"/>
          <w:bCs/>
          <w:color w:val="000000"/>
        </w:rPr>
      </w:pPr>
      <w:r>
        <w:rPr>
          <w:rFonts w:ascii="Century Gothic" w:hAnsi="Century Gothic"/>
          <w:bCs/>
          <w:color w:val="000000"/>
        </w:rPr>
        <w:t xml:space="preserve">Level 1 </w:t>
      </w:r>
      <w:r w:rsidRPr="00EE3725">
        <w:rPr>
          <w:rFonts w:ascii="Century Gothic" w:hAnsi="Century Gothic"/>
          <w:bCs/>
          <w:color w:val="000000"/>
        </w:rPr>
        <w:t>Emergencies</w:t>
      </w:r>
      <w:r>
        <w:rPr>
          <w:rFonts w:ascii="Century Gothic" w:hAnsi="Century Gothic"/>
          <w:bCs/>
          <w:color w:val="000000"/>
        </w:rPr>
        <w:t xml:space="preserve"> are defined as </w:t>
      </w:r>
      <w:r w:rsidR="005A2EA3">
        <w:rPr>
          <w:rFonts w:ascii="Century Gothic" w:hAnsi="Century Gothic"/>
          <w:bCs/>
          <w:color w:val="000000"/>
        </w:rPr>
        <w:t>issues</w:t>
      </w:r>
      <w:r>
        <w:rPr>
          <w:rFonts w:ascii="Century Gothic" w:hAnsi="Century Gothic"/>
          <w:bCs/>
          <w:color w:val="000000"/>
        </w:rPr>
        <w:t xml:space="preserve"> that</w:t>
      </w:r>
      <w:r w:rsidRPr="00EE3725">
        <w:rPr>
          <w:rFonts w:ascii="Century Gothic" w:hAnsi="Century Gothic"/>
          <w:bCs/>
          <w:color w:val="000000"/>
        </w:rPr>
        <w:t xml:space="preserve"> pose an immediate threat to the </w:t>
      </w:r>
      <w:r w:rsidR="004E4450">
        <w:rPr>
          <w:rFonts w:ascii="Century Gothic" w:hAnsi="Century Gothic"/>
          <w:bCs/>
          <w:color w:val="000000"/>
        </w:rPr>
        <w:t>homeowner’s</w:t>
      </w:r>
      <w:r w:rsidRPr="00EE3725">
        <w:rPr>
          <w:rFonts w:ascii="Century Gothic" w:hAnsi="Century Gothic"/>
          <w:bCs/>
          <w:color w:val="000000"/>
        </w:rPr>
        <w:t xml:space="preserve"> well-being</w:t>
      </w:r>
      <w:r>
        <w:rPr>
          <w:rFonts w:ascii="Century Gothic" w:hAnsi="Century Gothic"/>
          <w:bCs/>
          <w:color w:val="000000"/>
        </w:rPr>
        <w:t>, including</w:t>
      </w:r>
      <w:r w:rsidRPr="00EE3725">
        <w:rPr>
          <w:rFonts w:ascii="Century Gothic" w:hAnsi="Century Gothic"/>
          <w:bCs/>
          <w:color w:val="000000"/>
        </w:rPr>
        <w:t>:</w:t>
      </w:r>
    </w:p>
    <w:p w14:paraId="0F99C4F4" w14:textId="01CBA811"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No heat</w:t>
      </w:r>
    </w:p>
    <w:p w14:paraId="7CFB3D02" w14:textId="7DC2C027"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No water</w:t>
      </w:r>
    </w:p>
    <w:p w14:paraId="1508868D" w14:textId="65D8D048"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Gas fumes present</w:t>
      </w:r>
    </w:p>
    <w:p w14:paraId="2FEB969C" w14:textId="77777777"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An electrical condition that poses a fire threat</w:t>
      </w:r>
    </w:p>
    <w:p w14:paraId="7BFDA434" w14:textId="77777777"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Accessibility modification to allow a client to return home</w:t>
      </w:r>
    </w:p>
    <w:p w14:paraId="347B2715" w14:textId="77777777"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First-floor doors or windows cannot be closed and/or secured</w:t>
      </w:r>
    </w:p>
    <w:p w14:paraId="49BB424E" w14:textId="45C9BE7B"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Client’s only accessible commode is blocked or otherwise unusable</w:t>
      </w:r>
    </w:p>
    <w:p w14:paraId="674492FF" w14:textId="217B3B2C" w:rsidR="00EE3725" w:rsidRPr="00EE3725" w:rsidRDefault="00EE3725" w:rsidP="00EE3725">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Broken water lines where water is pouring, not dripping, out of the line</w:t>
      </w:r>
    </w:p>
    <w:p w14:paraId="30EEA003" w14:textId="35D63EEB" w:rsidR="00AF3DD2" w:rsidRDefault="00EE3725" w:rsidP="00AF3DD2">
      <w:pPr>
        <w:pStyle w:val="ListParagraph"/>
        <w:numPr>
          <w:ilvl w:val="0"/>
          <w:numId w:val="1"/>
        </w:numPr>
        <w:shd w:val="clear" w:color="auto" w:fill="FFFFFF"/>
        <w:rPr>
          <w:rFonts w:ascii="Century Gothic" w:hAnsi="Century Gothic"/>
          <w:bCs/>
          <w:color w:val="000000"/>
        </w:rPr>
      </w:pPr>
      <w:r w:rsidRPr="00EE3725">
        <w:rPr>
          <w:rFonts w:ascii="Century Gothic" w:hAnsi="Century Gothic"/>
          <w:bCs/>
          <w:color w:val="000000"/>
        </w:rPr>
        <w:t>Existing air conditioning is not working and a resident’s health issues could be complicated during a heat emergency</w:t>
      </w:r>
    </w:p>
    <w:p w14:paraId="33528EEE" w14:textId="5F68141C" w:rsidR="00065BF1" w:rsidRPr="006433A9" w:rsidRDefault="00065BF1" w:rsidP="00AF3DD2">
      <w:pPr>
        <w:pStyle w:val="ListParagraph"/>
        <w:numPr>
          <w:ilvl w:val="0"/>
          <w:numId w:val="1"/>
        </w:numPr>
        <w:shd w:val="clear" w:color="auto" w:fill="FFFFFF"/>
        <w:rPr>
          <w:rFonts w:ascii="Century Gothic" w:hAnsi="Century Gothic"/>
          <w:bCs/>
          <w:color w:val="000000"/>
        </w:rPr>
      </w:pPr>
      <w:r>
        <w:rPr>
          <w:rFonts w:ascii="Century Gothic" w:hAnsi="Century Gothic"/>
          <w:bCs/>
          <w:color w:val="000000"/>
        </w:rPr>
        <w:t>Main drain/sewage backup</w:t>
      </w:r>
    </w:p>
    <w:p w14:paraId="49190DF1" w14:textId="77777777" w:rsidR="00F962F9" w:rsidRDefault="00F962F9" w:rsidP="00282DC5">
      <w:pPr>
        <w:shd w:val="clear" w:color="auto" w:fill="FFFFFF"/>
        <w:rPr>
          <w:rFonts w:ascii="Century Gothic" w:hAnsi="Century Gothic"/>
          <w:bCs/>
          <w:color w:val="000000"/>
        </w:rPr>
      </w:pPr>
    </w:p>
    <w:p w14:paraId="10A6859A" w14:textId="2D3E7B33" w:rsidR="0034142E" w:rsidRDefault="0034142E" w:rsidP="00282DC5">
      <w:pPr>
        <w:shd w:val="clear" w:color="auto" w:fill="FFFFFF"/>
        <w:rPr>
          <w:rFonts w:ascii="Century Gothic" w:hAnsi="Century Gothic"/>
          <w:bCs/>
          <w:color w:val="000000"/>
        </w:rPr>
      </w:pPr>
      <w:r>
        <w:rPr>
          <w:rFonts w:ascii="Century Gothic" w:hAnsi="Century Gothic"/>
          <w:bCs/>
          <w:color w:val="000000"/>
        </w:rPr>
        <w:t xml:space="preserve">PWC has approval from the </w:t>
      </w:r>
      <w:r w:rsidRPr="0034142E">
        <w:rPr>
          <w:rFonts w:ascii="Century Gothic" w:hAnsi="Century Gothic"/>
          <w:bCs/>
          <w:color w:val="000000"/>
        </w:rPr>
        <w:t xml:space="preserve">Ohio Homeland Security </w:t>
      </w:r>
      <w:r>
        <w:rPr>
          <w:rFonts w:ascii="Century Gothic" w:hAnsi="Century Gothic"/>
          <w:bCs/>
          <w:color w:val="000000"/>
        </w:rPr>
        <w:t xml:space="preserve">office and is </w:t>
      </w:r>
      <w:r w:rsidRPr="0034142E">
        <w:rPr>
          <w:rFonts w:ascii="Century Gothic" w:hAnsi="Century Gothic"/>
          <w:bCs/>
          <w:color w:val="000000"/>
        </w:rPr>
        <w:t xml:space="preserve">authorized </w:t>
      </w:r>
      <w:r>
        <w:rPr>
          <w:rFonts w:ascii="Century Gothic" w:hAnsi="Century Gothic"/>
          <w:bCs/>
          <w:color w:val="000000"/>
        </w:rPr>
        <w:t>to provide these essential services under</w:t>
      </w:r>
      <w:r w:rsidRPr="0034142E">
        <w:rPr>
          <w:rFonts w:ascii="Century Gothic" w:hAnsi="Century Gothic"/>
          <w:bCs/>
          <w:color w:val="000000"/>
        </w:rPr>
        <w:t xml:space="preserve"> Governor</w:t>
      </w:r>
      <w:r>
        <w:rPr>
          <w:rFonts w:ascii="Century Gothic" w:hAnsi="Century Gothic"/>
          <w:bCs/>
          <w:color w:val="000000"/>
        </w:rPr>
        <w:t xml:space="preserve"> Mike DeWine</w:t>
      </w:r>
      <w:r w:rsidRPr="0034142E">
        <w:rPr>
          <w:rFonts w:ascii="Century Gothic" w:hAnsi="Century Gothic"/>
          <w:bCs/>
          <w:color w:val="000000"/>
        </w:rPr>
        <w:t xml:space="preserve">’s </w:t>
      </w:r>
      <w:r>
        <w:rPr>
          <w:rFonts w:ascii="Century Gothic" w:hAnsi="Century Gothic"/>
          <w:bCs/>
          <w:color w:val="000000"/>
        </w:rPr>
        <w:t>stay-at-</w:t>
      </w:r>
      <w:r w:rsidRPr="0034142E">
        <w:rPr>
          <w:rFonts w:ascii="Century Gothic" w:hAnsi="Century Gothic"/>
          <w:bCs/>
          <w:color w:val="000000"/>
        </w:rPr>
        <w:t>home order</w:t>
      </w:r>
      <w:r>
        <w:rPr>
          <w:rFonts w:ascii="Century Gothic" w:hAnsi="Century Gothic"/>
          <w:bCs/>
          <w:color w:val="000000"/>
        </w:rPr>
        <w:t>.</w:t>
      </w:r>
      <w:r w:rsidR="008E6F37">
        <w:rPr>
          <w:rFonts w:ascii="Century Gothic" w:hAnsi="Century Gothic"/>
          <w:bCs/>
          <w:color w:val="000000"/>
        </w:rPr>
        <w:t xml:space="preserve"> </w:t>
      </w:r>
    </w:p>
    <w:p w14:paraId="05E329E9" w14:textId="77777777" w:rsidR="0034142E" w:rsidRDefault="0034142E" w:rsidP="00282DC5">
      <w:pPr>
        <w:shd w:val="clear" w:color="auto" w:fill="FFFFFF"/>
        <w:rPr>
          <w:rFonts w:ascii="Century Gothic" w:hAnsi="Century Gothic"/>
          <w:bCs/>
          <w:color w:val="000000"/>
        </w:rPr>
      </w:pPr>
    </w:p>
    <w:p w14:paraId="2A5F53EC" w14:textId="5F60211C" w:rsidR="00282DC5" w:rsidRDefault="00282DC5" w:rsidP="00282DC5">
      <w:pPr>
        <w:shd w:val="clear" w:color="auto" w:fill="FFFFFF"/>
        <w:rPr>
          <w:rFonts w:ascii="Century Gothic" w:hAnsi="Century Gothic"/>
          <w:bCs/>
          <w:color w:val="000000"/>
        </w:rPr>
      </w:pPr>
      <w:r w:rsidRPr="00282DC5">
        <w:rPr>
          <w:rFonts w:ascii="Century Gothic" w:hAnsi="Century Gothic"/>
          <w:bCs/>
          <w:color w:val="000000"/>
        </w:rPr>
        <w:t>To learn more about People Working Cooperatively</w:t>
      </w:r>
      <w:r w:rsidR="00736CE0">
        <w:rPr>
          <w:rFonts w:ascii="Century Gothic" w:hAnsi="Century Gothic"/>
          <w:bCs/>
          <w:color w:val="000000"/>
        </w:rPr>
        <w:t xml:space="preserve"> or to report a Level 1 Emergency</w:t>
      </w:r>
      <w:r w:rsidRPr="00282DC5">
        <w:rPr>
          <w:rFonts w:ascii="Century Gothic" w:hAnsi="Century Gothic"/>
          <w:bCs/>
          <w:color w:val="000000"/>
        </w:rPr>
        <w:t xml:space="preserve">, visit </w:t>
      </w:r>
      <w:hyperlink r:id="rId11" w:history="1">
        <w:r w:rsidRPr="00282DC5">
          <w:rPr>
            <w:rStyle w:val="Hyperlink"/>
            <w:rFonts w:ascii="Century Gothic" w:hAnsi="Century Gothic"/>
            <w:bCs/>
          </w:rPr>
          <w:t>pwchomerepairs.org</w:t>
        </w:r>
      </w:hyperlink>
      <w:r w:rsidRPr="00282DC5">
        <w:rPr>
          <w:rFonts w:ascii="Century Gothic" w:hAnsi="Century Gothic"/>
          <w:bCs/>
          <w:color w:val="000000"/>
        </w:rPr>
        <w:t xml:space="preserve"> or call </w:t>
      </w:r>
      <w:r>
        <w:rPr>
          <w:rFonts w:ascii="Century Gothic" w:hAnsi="Century Gothic"/>
          <w:bCs/>
          <w:color w:val="000000"/>
        </w:rPr>
        <w:t>(</w:t>
      </w:r>
      <w:r w:rsidRPr="00282DC5">
        <w:rPr>
          <w:rFonts w:ascii="Century Gothic" w:hAnsi="Century Gothic"/>
          <w:bCs/>
          <w:color w:val="000000"/>
        </w:rPr>
        <w:t>513</w:t>
      </w:r>
      <w:r>
        <w:rPr>
          <w:rFonts w:ascii="Century Gothic" w:hAnsi="Century Gothic"/>
          <w:bCs/>
          <w:color w:val="000000"/>
        </w:rPr>
        <w:t xml:space="preserve">) </w:t>
      </w:r>
      <w:r w:rsidRPr="00282DC5">
        <w:rPr>
          <w:rFonts w:ascii="Century Gothic" w:hAnsi="Century Gothic"/>
          <w:bCs/>
          <w:color w:val="000000"/>
        </w:rPr>
        <w:t>351-7921.</w:t>
      </w:r>
    </w:p>
    <w:p w14:paraId="599F8303" w14:textId="5771E3B4" w:rsidR="00A8790A" w:rsidRDefault="00A8790A" w:rsidP="00282DC5">
      <w:pPr>
        <w:shd w:val="clear" w:color="auto" w:fill="FFFFFF"/>
        <w:rPr>
          <w:rFonts w:ascii="Century Gothic" w:hAnsi="Century Gothic"/>
          <w:bCs/>
          <w:color w:val="000000"/>
        </w:rPr>
      </w:pPr>
    </w:p>
    <w:p w14:paraId="47395EFC" w14:textId="007D8F13" w:rsidR="00A8790A" w:rsidRPr="00282DC5" w:rsidRDefault="00A8790A" w:rsidP="00A8790A">
      <w:pPr>
        <w:shd w:val="clear" w:color="auto" w:fill="FFFFFF"/>
        <w:jc w:val="center"/>
        <w:rPr>
          <w:rFonts w:ascii="Century Gothic" w:hAnsi="Century Gothic"/>
          <w:bCs/>
          <w:color w:val="000000"/>
        </w:rPr>
      </w:pPr>
      <w:r>
        <w:rPr>
          <w:rFonts w:ascii="Century Gothic" w:hAnsi="Century Gothic"/>
          <w:bCs/>
          <w:color w:val="000000"/>
        </w:rPr>
        <w:lastRenderedPageBreak/>
        <w:t>###</w:t>
      </w:r>
    </w:p>
    <w:p w14:paraId="61960FF6" w14:textId="77777777" w:rsidR="009B1654" w:rsidRPr="009B1654" w:rsidRDefault="009B1654" w:rsidP="009B1654">
      <w:pPr>
        <w:shd w:val="clear" w:color="auto" w:fill="FFFFFF"/>
        <w:rPr>
          <w:rFonts w:ascii="Century Gothic" w:hAnsi="Century Gothic"/>
          <w:bCs/>
          <w:color w:val="000000"/>
        </w:rPr>
      </w:pPr>
    </w:p>
    <w:p w14:paraId="1FEE56B1" w14:textId="77777777" w:rsidR="00A8790A" w:rsidRPr="007F606F" w:rsidRDefault="00A8790A" w:rsidP="00A8790A">
      <w:pPr>
        <w:pStyle w:val="NoSpacing"/>
        <w:widowControl w:val="0"/>
        <w:rPr>
          <w:rFonts w:ascii="Century Gothic" w:hAnsi="Century Gothic"/>
          <w:b/>
          <w:sz w:val="23"/>
          <w:szCs w:val="23"/>
        </w:rPr>
      </w:pPr>
      <w:r w:rsidRPr="007F606F">
        <w:rPr>
          <w:rFonts w:ascii="Century Gothic" w:hAnsi="Century Gothic"/>
          <w:b/>
          <w:sz w:val="23"/>
          <w:szCs w:val="23"/>
        </w:rPr>
        <w:t>About People Working Cooperatively</w:t>
      </w:r>
    </w:p>
    <w:p w14:paraId="158098BF" w14:textId="77777777" w:rsidR="00A8790A" w:rsidRPr="00D51B35" w:rsidRDefault="00A8790A" w:rsidP="00A8790A">
      <w:pPr>
        <w:widowControl w:val="0"/>
        <w:rPr>
          <w:rFonts w:ascii="Century Gothic" w:hAnsi="Century Gothic"/>
          <w:sz w:val="23"/>
          <w:szCs w:val="23"/>
        </w:rPr>
      </w:pPr>
      <w:r w:rsidRPr="0091259C">
        <w:rPr>
          <w:rFonts w:ascii="Century Gothic" w:hAnsi="Century Gothic"/>
          <w:sz w:val="23"/>
          <w:szCs w:val="23"/>
        </w:rPr>
        <w:t>Incorporated in 1975, People Working Cooperatively (PWC) is a non-profit organization serving low-income, elderly, and disabled homeowners in 20 counties of Greater Cincinnati, Dayton, Northern Kentucky and Indiana. PWC strengthens communities by providing professional, critical home repair, weatherization, and modification services to help residents stay safely in their homes. In the las</w:t>
      </w:r>
      <w:r w:rsidRPr="007D4759">
        <w:rPr>
          <w:rFonts w:ascii="Century Gothic" w:hAnsi="Century Gothic"/>
          <w:sz w:val="23"/>
          <w:szCs w:val="23"/>
        </w:rPr>
        <w:t>t 4</w:t>
      </w:r>
      <w:r>
        <w:rPr>
          <w:rFonts w:ascii="Century Gothic" w:hAnsi="Century Gothic"/>
          <w:sz w:val="23"/>
          <w:szCs w:val="23"/>
        </w:rPr>
        <w:t>5</w:t>
      </w:r>
      <w:r w:rsidRPr="0091259C">
        <w:rPr>
          <w:rFonts w:ascii="Century Gothic" w:hAnsi="Century Gothic"/>
          <w:sz w:val="23"/>
          <w:szCs w:val="23"/>
        </w:rPr>
        <w:t xml:space="preserve"> years, PWC’s staff of licensed, trained empl</w:t>
      </w:r>
      <w:r>
        <w:rPr>
          <w:rFonts w:ascii="Century Gothic" w:hAnsi="Century Gothic"/>
          <w:sz w:val="23"/>
          <w:szCs w:val="23"/>
        </w:rPr>
        <w:t>oyees and dedicated corps of 3,0</w:t>
      </w:r>
      <w:r w:rsidRPr="0091259C">
        <w:rPr>
          <w:rFonts w:ascii="Century Gothic" w:hAnsi="Century Gothic"/>
          <w:sz w:val="23"/>
          <w:szCs w:val="23"/>
        </w:rPr>
        <w:t>00 volunteers have assisted more than 3</w:t>
      </w:r>
      <w:r>
        <w:rPr>
          <w:rFonts w:ascii="Century Gothic" w:hAnsi="Century Gothic"/>
          <w:sz w:val="23"/>
          <w:szCs w:val="23"/>
        </w:rPr>
        <w:t>2</w:t>
      </w:r>
      <w:r w:rsidRPr="0091259C">
        <w:rPr>
          <w:rFonts w:ascii="Century Gothic" w:hAnsi="Century Gothic"/>
          <w:sz w:val="23"/>
          <w:szCs w:val="23"/>
        </w:rPr>
        <w:t xml:space="preserve">0,000 individuals. For more information, visit </w:t>
      </w:r>
      <w:hyperlink r:id="rId12" w:history="1">
        <w:r w:rsidRPr="0004517A">
          <w:rPr>
            <w:rStyle w:val="Hyperlink"/>
            <w:rFonts w:ascii="Century Gothic" w:hAnsi="Century Gothic"/>
            <w:sz w:val="23"/>
            <w:szCs w:val="23"/>
          </w:rPr>
          <w:t>pwchomerepairs.org</w:t>
        </w:r>
      </w:hyperlink>
      <w:r w:rsidRPr="0091259C">
        <w:rPr>
          <w:rFonts w:ascii="Century Gothic" w:hAnsi="Century Gothic"/>
          <w:sz w:val="23"/>
          <w:szCs w:val="23"/>
        </w:rPr>
        <w:t xml:space="preserve"> or call (513) 351-7921.</w:t>
      </w:r>
    </w:p>
    <w:p w14:paraId="403D947A" w14:textId="4989C3CD" w:rsidR="003352DA" w:rsidRPr="00D51B35" w:rsidRDefault="003352DA" w:rsidP="009B1654">
      <w:pPr>
        <w:shd w:val="clear" w:color="auto" w:fill="FFFFFF"/>
        <w:jc w:val="center"/>
        <w:rPr>
          <w:rFonts w:ascii="Century Gothic" w:hAnsi="Century Gothic"/>
          <w:sz w:val="23"/>
          <w:szCs w:val="23"/>
        </w:rPr>
      </w:pPr>
    </w:p>
    <w:sectPr w:rsidR="003352DA" w:rsidRPr="00D51B35" w:rsidSect="00F62A8B">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3E145" w14:textId="77777777" w:rsidR="00B70D9E" w:rsidRDefault="00B70D9E" w:rsidP="00327342">
      <w:r>
        <w:separator/>
      </w:r>
    </w:p>
  </w:endnote>
  <w:endnote w:type="continuationSeparator" w:id="0">
    <w:p w14:paraId="648C04F0" w14:textId="77777777" w:rsidR="00B70D9E" w:rsidRDefault="00B70D9E"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96800" w14:textId="77777777" w:rsidR="00327342" w:rsidRDefault="00327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9D99" w14:textId="77777777" w:rsidR="00327342" w:rsidRDefault="00327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53B68" w14:textId="77777777" w:rsidR="00327342" w:rsidRDefault="0032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8D8D3" w14:textId="77777777" w:rsidR="00B70D9E" w:rsidRDefault="00B70D9E" w:rsidP="00327342">
      <w:r>
        <w:separator/>
      </w:r>
    </w:p>
  </w:footnote>
  <w:footnote w:type="continuationSeparator" w:id="0">
    <w:p w14:paraId="3828B5CF" w14:textId="77777777" w:rsidR="00B70D9E" w:rsidRDefault="00B70D9E" w:rsidP="0032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3DD55" w14:textId="206EB585" w:rsidR="00327342" w:rsidRDefault="00327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F482" w14:textId="52367BE4" w:rsidR="00327342" w:rsidRDefault="00327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9B32" w14:textId="4816740B" w:rsidR="00327342" w:rsidRDefault="00327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637"/>
    <w:multiLevelType w:val="hybridMultilevel"/>
    <w:tmpl w:val="BA1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xNjc1sjQ3MzY0M7RU0lEKTi0uzszPAykwrAUA++Ae6SwAAAA="/>
  </w:docVars>
  <w:rsids>
    <w:rsidRoot w:val="003352DA"/>
    <w:rsid w:val="00010E53"/>
    <w:rsid w:val="000452FA"/>
    <w:rsid w:val="00052A6E"/>
    <w:rsid w:val="00065BF1"/>
    <w:rsid w:val="000771D8"/>
    <w:rsid w:val="00095684"/>
    <w:rsid w:val="00096D44"/>
    <w:rsid w:val="000A57C4"/>
    <w:rsid w:val="000B3C50"/>
    <w:rsid w:val="000C16E1"/>
    <w:rsid w:val="00121792"/>
    <w:rsid w:val="001265EF"/>
    <w:rsid w:val="00145A66"/>
    <w:rsid w:val="001548E5"/>
    <w:rsid w:val="00193B60"/>
    <w:rsid w:val="00195995"/>
    <w:rsid w:val="001A7A62"/>
    <w:rsid w:val="001B5294"/>
    <w:rsid w:val="001E1CC8"/>
    <w:rsid w:val="002038E3"/>
    <w:rsid w:val="00211884"/>
    <w:rsid w:val="00214D7C"/>
    <w:rsid w:val="00220FF9"/>
    <w:rsid w:val="00230532"/>
    <w:rsid w:val="0027472C"/>
    <w:rsid w:val="00282DC5"/>
    <w:rsid w:val="002A0557"/>
    <w:rsid w:val="002E2114"/>
    <w:rsid w:val="00310DBC"/>
    <w:rsid w:val="00327342"/>
    <w:rsid w:val="003352DA"/>
    <w:rsid w:val="0034142E"/>
    <w:rsid w:val="00342A20"/>
    <w:rsid w:val="00353B5D"/>
    <w:rsid w:val="0035417E"/>
    <w:rsid w:val="00370DB5"/>
    <w:rsid w:val="0037743E"/>
    <w:rsid w:val="0039298F"/>
    <w:rsid w:val="0040086C"/>
    <w:rsid w:val="0041576D"/>
    <w:rsid w:val="00463B0C"/>
    <w:rsid w:val="0048184A"/>
    <w:rsid w:val="00481B9E"/>
    <w:rsid w:val="004C491A"/>
    <w:rsid w:val="004C7A78"/>
    <w:rsid w:val="004E4450"/>
    <w:rsid w:val="004F5AA4"/>
    <w:rsid w:val="0050208B"/>
    <w:rsid w:val="00502A29"/>
    <w:rsid w:val="00512964"/>
    <w:rsid w:val="00543DAE"/>
    <w:rsid w:val="00552147"/>
    <w:rsid w:val="005A2EA3"/>
    <w:rsid w:val="005B7FBA"/>
    <w:rsid w:val="005C7C3D"/>
    <w:rsid w:val="0061406E"/>
    <w:rsid w:val="00626020"/>
    <w:rsid w:val="0062668E"/>
    <w:rsid w:val="006314F2"/>
    <w:rsid w:val="00635C52"/>
    <w:rsid w:val="006433A9"/>
    <w:rsid w:val="0066188D"/>
    <w:rsid w:val="00685D7C"/>
    <w:rsid w:val="006D041D"/>
    <w:rsid w:val="007176CA"/>
    <w:rsid w:val="007364C6"/>
    <w:rsid w:val="00736CE0"/>
    <w:rsid w:val="00742BCF"/>
    <w:rsid w:val="00755667"/>
    <w:rsid w:val="0076543E"/>
    <w:rsid w:val="007879B4"/>
    <w:rsid w:val="007911A9"/>
    <w:rsid w:val="007B661A"/>
    <w:rsid w:val="007E1D75"/>
    <w:rsid w:val="007F1B7D"/>
    <w:rsid w:val="007F77B5"/>
    <w:rsid w:val="00806CFB"/>
    <w:rsid w:val="00815E54"/>
    <w:rsid w:val="008434A7"/>
    <w:rsid w:val="008837D1"/>
    <w:rsid w:val="008A0A2D"/>
    <w:rsid w:val="008C1584"/>
    <w:rsid w:val="008D3BDC"/>
    <w:rsid w:val="008E6F37"/>
    <w:rsid w:val="00903938"/>
    <w:rsid w:val="00910F0B"/>
    <w:rsid w:val="0091259C"/>
    <w:rsid w:val="00941BBC"/>
    <w:rsid w:val="00943832"/>
    <w:rsid w:val="00981FA3"/>
    <w:rsid w:val="00995B83"/>
    <w:rsid w:val="009A17E4"/>
    <w:rsid w:val="009B1654"/>
    <w:rsid w:val="009D067A"/>
    <w:rsid w:val="009E42F6"/>
    <w:rsid w:val="00A1132B"/>
    <w:rsid w:val="00A16725"/>
    <w:rsid w:val="00A2647F"/>
    <w:rsid w:val="00A8790A"/>
    <w:rsid w:val="00A93DF6"/>
    <w:rsid w:val="00AA5FE3"/>
    <w:rsid w:val="00AC1168"/>
    <w:rsid w:val="00AC4485"/>
    <w:rsid w:val="00AE702B"/>
    <w:rsid w:val="00AF3DD2"/>
    <w:rsid w:val="00B124E5"/>
    <w:rsid w:val="00B70D9E"/>
    <w:rsid w:val="00BB71C9"/>
    <w:rsid w:val="00BD1459"/>
    <w:rsid w:val="00BE5E29"/>
    <w:rsid w:val="00BE7138"/>
    <w:rsid w:val="00BF10F3"/>
    <w:rsid w:val="00BF2675"/>
    <w:rsid w:val="00C16BBB"/>
    <w:rsid w:val="00C17B11"/>
    <w:rsid w:val="00C36122"/>
    <w:rsid w:val="00C3626A"/>
    <w:rsid w:val="00C408C8"/>
    <w:rsid w:val="00C458A9"/>
    <w:rsid w:val="00C86413"/>
    <w:rsid w:val="00CB2ACA"/>
    <w:rsid w:val="00CE28D3"/>
    <w:rsid w:val="00CE51E5"/>
    <w:rsid w:val="00CE6AC5"/>
    <w:rsid w:val="00D065EB"/>
    <w:rsid w:val="00D51B35"/>
    <w:rsid w:val="00D63DE9"/>
    <w:rsid w:val="00D77612"/>
    <w:rsid w:val="00D83AE0"/>
    <w:rsid w:val="00DA1D6D"/>
    <w:rsid w:val="00DC0CC3"/>
    <w:rsid w:val="00DC1CC3"/>
    <w:rsid w:val="00DC793F"/>
    <w:rsid w:val="00E30932"/>
    <w:rsid w:val="00E30FFC"/>
    <w:rsid w:val="00E340F9"/>
    <w:rsid w:val="00E47F79"/>
    <w:rsid w:val="00E57498"/>
    <w:rsid w:val="00E627A8"/>
    <w:rsid w:val="00ED128D"/>
    <w:rsid w:val="00EE3725"/>
    <w:rsid w:val="00F05DD9"/>
    <w:rsid w:val="00F3129C"/>
    <w:rsid w:val="00F55E5D"/>
    <w:rsid w:val="00F62A8B"/>
    <w:rsid w:val="00F962F9"/>
    <w:rsid w:val="00F97FFB"/>
    <w:rsid w:val="00FC2D69"/>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EC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82919335">
      <w:bodyDiv w:val="1"/>
      <w:marLeft w:val="0"/>
      <w:marRight w:val="0"/>
      <w:marTop w:val="0"/>
      <w:marBottom w:val="0"/>
      <w:divBdr>
        <w:top w:val="none" w:sz="0" w:space="0" w:color="auto"/>
        <w:left w:val="none" w:sz="0" w:space="0" w:color="auto"/>
        <w:bottom w:val="none" w:sz="0" w:space="0" w:color="auto"/>
        <w:right w:val="none" w:sz="0" w:space="0" w:color="auto"/>
      </w:divBdr>
    </w:div>
    <w:div w:id="106587060">
      <w:bodyDiv w:val="1"/>
      <w:marLeft w:val="0"/>
      <w:marRight w:val="0"/>
      <w:marTop w:val="0"/>
      <w:marBottom w:val="0"/>
      <w:divBdr>
        <w:top w:val="none" w:sz="0" w:space="0" w:color="auto"/>
        <w:left w:val="none" w:sz="0" w:space="0" w:color="auto"/>
        <w:bottom w:val="none" w:sz="0" w:space="0" w:color="auto"/>
        <w:right w:val="none" w:sz="0" w:space="0" w:color="auto"/>
      </w:divBdr>
    </w:div>
    <w:div w:id="146168177">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31500949">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297292833">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463189041">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5603540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1984583309">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wchomerepair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chomerepairs.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amie@scootermediac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1066-A72F-473E-A651-05F7EF78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Randi Kamp</cp:lastModifiedBy>
  <cp:revision>3</cp:revision>
  <cp:lastPrinted>2017-01-27T21:14:00Z</cp:lastPrinted>
  <dcterms:created xsi:type="dcterms:W3CDTF">2020-04-01T20:30:00Z</dcterms:created>
  <dcterms:modified xsi:type="dcterms:W3CDTF">2020-04-01T20:39:00Z</dcterms:modified>
</cp:coreProperties>
</file>